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1" w:rsidRPr="006025A7" w:rsidRDefault="00633011" w:rsidP="00512D14">
      <w:pPr>
        <w:spacing w:after="120"/>
        <w:rPr>
          <w:rFonts w:ascii="HP Simplified" w:hAnsi="HP Simplified" w:cs="Arial"/>
          <w:sz w:val="32"/>
          <w:szCs w:val="32"/>
        </w:rPr>
      </w:pPr>
      <w:bookmarkStart w:id="0" w:name="_GoBack"/>
      <w:bookmarkEnd w:id="0"/>
      <w:r w:rsidRPr="006025A7">
        <w:rPr>
          <w:rFonts w:ascii="HP Simplified" w:hAnsi="HP Simplified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41896C" wp14:editId="5341AA7B">
            <wp:simplePos x="0" y="0"/>
            <wp:positionH relativeFrom="rightMargin">
              <wp:posOffset>-686435</wp:posOffset>
            </wp:positionH>
            <wp:positionV relativeFrom="paragraph">
              <wp:posOffset>65405</wp:posOffset>
            </wp:positionV>
            <wp:extent cx="1023620" cy="10236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011" w:rsidRPr="00F927D4" w:rsidRDefault="00C52ACA" w:rsidP="00512D14">
      <w:pPr>
        <w:spacing w:after="120"/>
        <w:rPr>
          <w:rFonts w:ascii="HP Simplified" w:hAnsi="HP Simplified" w:cs="Arial"/>
          <w:b/>
          <w:sz w:val="32"/>
          <w:szCs w:val="32"/>
        </w:rPr>
      </w:pPr>
      <w:r w:rsidRPr="006025A7">
        <w:rPr>
          <w:rFonts w:ascii="HP Simplified" w:hAnsi="HP Simplified" w:cs="Arial"/>
          <w:b/>
          <w:sz w:val="32"/>
          <w:szCs w:val="32"/>
        </w:rPr>
        <w:t>TECHNOLOGY CORNER</w:t>
      </w:r>
    </w:p>
    <w:p w:rsidR="002738A1" w:rsidRPr="006025A7" w:rsidRDefault="00AE0075" w:rsidP="00512D14">
      <w:pPr>
        <w:spacing w:after="120"/>
        <w:rPr>
          <w:rFonts w:ascii="HP Simplified" w:hAnsi="HP Simplified" w:cs="Arial"/>
          <w:color w:val="0070C0"/>
          <w:sz w:val="28"/>
          <w:szCs w:val="28"/>
        </w:rPr>
      </w:pPr>
      <w:r w:rsidRPr="006025A7">
        <w:rPr>
          <w:rFonts w:ascii="HP Simplified" w:hAnsi="HP Simplified" w:cs="Arial"/>
          <w:color w:val="0070C0"/>
          <w:sz w:val="28"/>
          <w:szCs w:val="28"/>
        </w:rPr>
        <w:t>1</w:t>
      </w:r>
      <w:r w:rsidR="00F464B9">
        <w:rPr>
          <w:rFonts w:ascii="HP Simplified" w:hAnsi="HP Simplified" w:cs="Arial"/>
          <w:color w:val="0070C0"/>
          <w:sz w:val="28"/>
          <w:szCs w:val="28"/>
        </w:rPr>
        <w:t>9</w:t>
      </w:r>
      <w:r w:rsidR="00863F60" w:rsidRPr="006025A7">
        <w:rPr>
          <w:rFonts w:ascii="HP Simplified" w:hAnsi="HP Simplified" w:cs="Arial"/>
          <w:color w:val="0070C0"/>
          <w:sz w:val="28"/>
          <w:szCs w:val="28"/>
        </w:rPr>
        <w:t xml:space="preserve">. </w:t>
      </w:r>
      <w:r w:rsidR="00946D91">
        <w:rPr>
          <w:rFonts w:ascii="HP Simplified" w:hAnsi="HP Simplified" w:cs="Arial"/>
          <w:color w:val="0070C0"/>
          <w:sz w:val="28"/>
          <w:szCs w:val="28"/>
        </w:rPr>
        <w:t>Computing P-values from t distributions</w:t>
      </w:r>
      <w:r w:rsidR="00C52ACA" w:rsidRPr="006025A7">
        <w:rPr>
          <w:rFonts w:ascii="HP Simplified" w:hAnsi="HP Simplified" w:cs="Arial"/>
          <w:color w:val="0070C0"/>
          <w:sz w:val="28"/>
          <w:szCs w:val="28"/>
        </w:rPr>
        <w:t xml:space="preserve"> on the HP Prime</w:t>
      </w:r>
    </w:p>
    <w:p w:rsidR="00F927D4" w:rsidRDefault="00F927D4" w:rsidP="000E1953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F927D4" w:rsidRDefault="00F927D4" w:rsidP="000E1953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</w:p>
    <w:p w:rsidR="001B3F21" w:rsidRPr="000E1953" w:rsidRDefault="00946D91" w:rsidP="000E1953">
      <w:pPr>
        <w:autoSpaceDE w:val="0"/>
        <w:autoSpaceDN w:val="0"/>
        <w:adjustRightInd w:val="0"/>
        <w:spacing w:after="0" w:line="240" w:lineRule="auto"/>
        <w:rPr>
          <w:rFonts w:ascii="HP Simplified" w:hAnsi="HP Simplified" w:cs="ElectraLH-Regular"/>
          <w:sz w:val="20"/>
          <w:szCs w:val="20"/>
        </w:rPr>
      </w:pPr>
      <w:r>
        <w:rPr>
          <w:rFonts w:ascii="HP Simplified" w:hAnsi="HP Simplified" w:cs="ElectraLH-Regular"/>
          <w:sz w:val="20"/>
          <w:szCs w:val="20"/>
        </w:rPr>
        <w:t>You can use the STUDENT_CDF command on the HP Prime to calculate areas under a t distribution curve. The syntax of the command is STUDENT_</w:t>
      </w:r>
      <w:proofErr w:type="gramStart"/>
      <w:r>
        <w:rPr>
          <w:rFonts w:ascii="HP Simplified" w:hAnsi="HP Simplified" w:cs="ElectraLH-Regular"/>
          <w:sz w:val="20"/>
          <w:szCs w:val="20"/>
        </w:rPr>
        <w:t>CDF(</w:t>
      </w:r>
      <w:proofErr w:type="gramEnd"/>
      <w:r w:rsidRPr="00946D91">
        <w:rPr>
          <w:rFonts w:ascii="HP Simplified" w:hAnsi="HP Simplified" w:cs="ElectraLH-Regular"/>
          <w:i/>
          <w:sz w:val="20"/>
          <w:szCs w:val="20"/>
        </w:rPr>
        <w:t>degrees of freedom, value</w:t>
      </w:r>
      <w:r>
        <w:rPr>
          <w:rFonts w:ascii="HP Simplified" w:hAnsi="HP Simplified" w:cs="ElectraLH-Regular"/>
          <w:sz w:val="20"/>
          <w:szCs w:val="20"/>
        </w:rPr>
        <w:t>) and it calculates</w:t>
      </w:r>
      <w:r w:rsidR="000E1953" w:rsidRPr="000E1953">
        <w:rPr>
          <w:rFonts w:ascii="HP Simplified" w:hAnsi="HP Simplified" w:cs="ElectraLH-Regular"/>
          <w:sz w:val="20"/>
          <w:szCs w:val="20"/>
        </w:rPr>
        <w:t xml:space="preserve"> the </w:t>
      </w:r>
      <w:r w:rsidR="000E1953" w:rsidRPr="00946D91">
        <w:rPr>
          <w:rFonts w:ascii="HP Simplified" w:hAnsi="HP Simplified" w:cs="ElectraLH-Cursive"/>
          <w:iCs/>
          <w:sz w:val="20"/>
          <w:szCs w:val="20"/>
        </w:rPr>
        <w:t>area to the left</w:t>
      </w:r>
      <w:r w:rsidR="000E1953" w:rsidRPr="000E1953">
        <w:rPr>
          <w:rFonts w:ascii="HP Simplified" w:hAnsi="HP Simplified" w:cs="ElectraLH-Cursive"/>
          <w:i/>
          <w:iCs/>
          <w:sz w:val="20"/>
          <w:szCs w:val="20"/>
        </w:rPr>
        <w:t xml:space="preserve"> </w:t>
      </w:r>
      <w:r w:rsidR="000E1953" w:rsidRPr="000E1953">
        <w:rPr>
          <w:rFonts w:ascii="HP Simplified" w:hAnsi="HP Simplified" w:cs="ElectraLH-Regular"/>
          <w:sz w:val="20"/>
          <w:szCs w:val="20"/>
        </w:rPr>
        <w:t xml:space="preserve">of the desired critical </w:t>
      </w:r>
      <w:r w:rsidR="000E1953" w:rsidRPr="00946D91">
        <w:rPr>
          <w:rFonts w:ascii="HP Simplified" w:hAnsi="HP Simplified" w:cs="ElectraLH-Regular"/>
          <w:i/>
          <w:sz w:val="20"/>
          <w:szCs w:val="20"/>
        </w:rPr>
        <w:t>value</w:t>
      </w:r>
      <w:r>
        <w:rPr>
          <w:rFonts w:ascii="HP Simplified" w:hAnsi="HP Simplified" w:cs="ElectraLH-Regular"/>
          <w:sz w:val="20"/>
          <w:szCs w:val="20"/>
        </w:rPr>
        <w:t xml:space="preserve"> of a t distribution with the given </w:t>
      </w:r>
      <w:r w:rsidRPr="00946D91">
        <w:rPr>
          <w:rFonts w:ascii="HP Simplified" w:hAnsi="HP Simplified" w:cs="ElectraLH-Regular"/>
          <w:i/>
          <w:sz w:val="20"/>
          <w:szCs w:val="20"/>
        </w:rPr>
        <w:t>degrees of freedom</w:t>
      </w:r>
      <w:r>
        <w:rPr>
          <w:rFonts w:ascii="HP Simplified" w:hAnsi="HP Simplified" w:cs="ElectraLH-Regular"/>
          <w:sz w:val="20"/>
          <w:szCs w:val="20"/>
        </w:rPr>
        <w:t>.</w:t>
      </w:r>
      <w:r w:rsidR="000E1953" w:rsidRPr="000E1953">
        <w:rPr>
          <w:rFonts w:ascii="HP Simplified" w:hAnsi="HP Simplified" w:cs="ElectraLH-Regular"/>
          <w:sz w:val="20"/>
          <w:szCs w:val="20"/>
        </w:rPr>
        <w:t xml:space="preserve"> Let’s use the </w:t>
      </w:r>
      <w:r>
        <w:rPr>
          <w:rFonts w:ascii="HP Simplified" w:hAnsi="HP Simplified" w:cs="ElectraLH-Regular"/>
          <w:sz w:val="20"/>
          <w:szCs w:val="20"/>
        </w:rPr>
        <w:t>cumulative</w:t>
      </w:r>
      <w:r w:rsidR="000E1953" w:rsidRPr="000E1953">
        <w:rPr>
          <w:rFonts w:ascii="HP Simplified" w:hAnsi="HP Simplified" w:cs="ElectraLH-Regular"/>
          <w:sz w:val="20"/>
          <w:szCs w:val="20"/>
        </w:rPr>
        <w:t xml:space="preserve"> </w:t>
      </w:r>
      <w:r w:rsidR="000E1953" w:rsidRPr="000E1953">
        <w:rPr>
          <w:rFonts w:ascii="HP Simplified" w:hAnsi="HP Simplified" w:cs="ElectraLH-Cursive"/>
          <w:i/>
          <w:iCs/>
          <w:sz w:val="20"/>
          <w:szCs w:val="20"/>
        </w:rPr>
        <w:t xml:space="preserve">t </w:t>
      </w:r>
      <w:r>
        <w:rPr>
          <w:rFonts w:ascii="HP Simplified" w:hAnsi="HP Simplified" w:cs="ElectraLH-Regular"/>
          <w:sz w:val="20"/>
          <w:szCs w:val="20"/>
        </w:rPr>
        <w:t xml:space="preserve">command to find the P-values from </w:t>
      </w:r>
      <w:r w:rsidR="000E1953" w:rsidRPr="000E1953">
        <w:rPr>
          <w:rFonts w:ascii="HP Simplified" w:hAnsi="HP Simplified" w:cs="ElectraLH-Regular"/>
          <w:sz w:val="20"/>
          <w:szCs w:val="20"/>
        </w:rPr>
        <w:t>the</w:t>
      </w:r>
      <w:r>
        <w:rPr>
          <w:rFonts w:ascii="HP Simplified" w:hAnsi="HP Simplified" w:cs="ElectraLH-Regular"/>
          <w:sz w:val="20"/>
          <w:szCs w:val="20"/>
        </w:rPr>
        <w:t xml:space="preserve"> last two</w:t>
      </w:r>
      <w:r w:rsidR="000E1953" w:rsidRPr="000E1953">
        <w:rPr>
          <w:rFonts w:ascii="HP Simplified" w:hAnsi="HP Simplified" w:cs="ElectraLH-Regular"/>
          <w:sz w:val="20"/>
          <w:szCs w:val="20"/>
        </w:rPr>
        <w:t xml:space="preserve"> example</w:t>
      </w:r>
      <w:r>
        <w:rPr>
          <w:rFonts w:ascii="HP Simplified" w:hAnsi="HP Simplified" w:cs="ElectraLH-Regular"/>
          <w:sz w:val="20"/>
          <w:szCs w:val="20"/>
        </w:rPr>
        <w:t>s</w:t>
      </w:r>
      <w:r w:rsidR="000E1953" w:rsidRPr="000E1953">
        <w:rPr>
          <w:rFonts w:ascii="HP Simplified" w:hAnsi="HP Simplified" w:cs="ElectraLH-Regular"/>
          <w:sz w:val="20"/>
          <w:szCs w:val="20"/>
        </w:rPr>
        <w:t>.</w:t>
      </w:r>
    </w:p>
    <w:p w:rsidR="0002066A" w:rsidRPr="001B3F21" w:rsidRDefault="0002066A" w:rsidP="0002066A">
      <w:pPr>
        <w:spacing w:after="0"/>
        <w:rPr>
          <w:rFonts w:ascii="HP Simplified" w:hAnsi="HP Simplified" w:cs="ElectraLH-Regular"/>
          <w:sz w:val="20"/>
          <w:szCs w:val="20"/>
        </w:rPr>
      </w:pPr>
    </w:p>
    <w:p w:rsidR="002801BA" w:rsidRDefault="002801BA" w:rsidP="002801BA">
      <w:pPr>
        <w:pStyle w:val="ListParagraph"/>
        <w:numPr>
          <w:ilvl w:val="0"/>
          <w:numId w:val="2"/>
        </w:numPr>
        <w:spacing w:after="0"/>
        <w:rPr>
          <w:rFonts w:ascii="HP Simplified" w:hAnsi="HP Simplified" w:cs="ElectraLH-Regular"/>
          <w:sz w:val="20"/>
          <w:szCs w:val="20"/>
        </w:rPr>
        <w:sectPr w:rsidR="002801BA" w:rsidSect="002801BA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6D91" w:rsidRPr="00946D91" w:rsidRDefault="00946D91" w:rsidP="00946D91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32615C">
        <w:rPr>
          <w:rFonts w:ascii="HP Simplified" w:hAnsi="HP Simplified" w:cs="Times New Roman"/>
          <w:i/>
          <w:sz w:val="20"/>
          <w:szCs w:val="20"/>
        </w:rPr>
        <w:lastRenderedPageBreak/>
        <w:t>Better batteries</w:t>
      </w:r>
      <w:r>
        <w:rPr>
          <w:rFonts w:ascii="HP Simplified" w:hAnsi="HP Simplified" w:cs="Times New Roman"/>
          <w:sz w:val="20"/>
          <w:szCs w:val="20"/>
        </w:rPr>
        <w:t xml:space="preserve">: Find </w:t>
      </w:r>
      <w:proofErr w:type="gramStart"/>
      <w:r>
        <w:rPr>
          <w:rFonts w:ascii="HP Simplified" w:hAnsi="HP Simplified" w:cs="Times New Roman"/>
          <w:sz w:val="20"/>
          <w:szCs w:val="20"/>
        </w:rPr>
        <w:t>P(</w:t>
      </w:r>
      <w:proofErr w:type="gramEnd"/>
      <w:r>
        <w:rPr>
          <w:rFonts w:ascii="HP Simplified" w:hAnsi="HP Simplified" w:cs="Times New Roman"/>
          <w:sz w:val="20"/>
          <w:szCs w:val="20"/>
        </w:rPr>
        <w:t xml:space="preserve">t 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>≥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HP Simplified" w:hAnsi="HP Simplified" w:cs="Times New Roman"/>
          <w:sz w:val="20"/>
          <w:szCs w:val="20"/>
        </w:rPr>
        <w:t>1.54).</w:t>
      </w:r>
      <w:r w:rsidR="0032615C" w:rsidRPr="0032615C">
        <w:rPr>
          <w:rFonts w:ascii="HP Simplified" w:hAnsi="HP Simplified" w:cs="Times New Roman"/>
          <w:sz w:val="20"/>
          <w:szCs w:val="20"/>
        </w:rPr>
        <w:t xml:space="preserve"> </w:t>
      </w:r>
      <w:r w:rsidR="0032615C">
        <w:rPr>
          <w:rFonts w:ascii="HP Simplified" w:hAnsi="HP Simplified" w:cs="Times New Roman"/>
          <w:sz w:val="20"/>
          <w:szCs w:val="20"/>
        </w:rPr>
        <w:t>Since this problem involves the area to the right, we will use 1-STUDENT_CDF(14, 1.54</w:t>
      </w:r>
      <w:r w:rsidR="00CB2895">
        <w:rPr>
          <w:rFonts w:ascii="HP Simplified" w:hAnsi="HP Simplified" w:cs="Times New Roman"/>
          <w:sz w:val="20"/>
          <w:szCs w:val="20"/>
        </w:rPr>
        <w:t>)</w:t>
      </w:r>
    </w:p>
    <w:p w:rsidR="00946D91" w:rsidRDefault="00946D91" w:rsidP="00EB431D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Press </w:t>
      </w:r>
      <w:r>
        <w:rPr>
          <w:rFonts w:ascii="Prime" w:hAnsi="Prime" w:cs="Times New Roman"/>
          <w:sz w:val="20"/>
          <w:szCs w:val="20"/>
        </w:rPr>
        <w:t xml:space="preserve">H </w:t>
      </w:r>
      <w:r>
        <w:rPr>
          <w:rFonts w:ascii="HP Simplified" w:hAnsi="HP Simplified" w:cs="Times New Roman"/>
          <w:sz w:val="20"/>
          <w:szCs w:val="20"/>
        </w:rPr>
        <w:t xml:space="preserve"> to go to the Home view</w:t>
      </w:r>
    </w:p>
    <w:p w:rsidR="0032615C" w:rsidRPr="0032615C" w:rsidRDefault="0032615C" w:rsidP="00EB431D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Enter </w:t>
      </w:r>
      <w:r>
        <w:rPr>
          <w:rFonts w:ascii="Prime" w:hAnsi="Prime" w:cs="Times New Roman"/>
          <w:sz w:val="20"/>
          <w:szCs w:val="20"/>
        </w:rPr>
        <w:t>x</w:t>
      </w:r>
      <w:r>
        <w:rPr>
          <w:rFonts w:ascii="HP Simplified" w:hAnsi="HP Simplified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w</w:t>
      </w:r>
      <w:r>
        <w:rPr>
          <w:rFonts w:ascii="HP Simplified" w:hAnsi="HP Simplified" w:cs="Times New Roman"/>
          <w:sz w:val="20"/>
          <w:szCs w:val="20"/>
        </w:rPr>
        <w:t xml:space="preserve"> </w:t>
      </w:r>
    </w:p>
    <w:p w:rsidR="00946D91" w:rsidRDefault="00946D91" w:rsidP="00EB431D">
      <w:pPr>
        <w:pStyle w:val="ListParagraph"/>
        <w:numPr>
          <w:ilvl w:val="1"/>
          <w:numId w:val="1"/>
        </w:numPr>
        <w:spacing w:after="120"/>
        <w:ind w:left="108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Press </w:t>
      </w:r>
      <w:r>
        <w:rPr>
          <w:rFonts w:ascii="Prime" w:hAnsi="Prime" w:cs="Times New Roman"/>
          <w:sz w:val="20"/>
          <w:szCs w:val="20"/>
        </w:rPr>
        <w:t>D</w:t>
      </w:r>
      <w:r>
        <w:rPr>
          <w:rFonts w:ascii="HP Simplified" w:hAnsi="HP Simplified" w:cs="Times New Roman"/>
          <w:sz w:val="20"/>
          <w:szCs w:val="20"/>
        </w:rPr>
        <w:t xml:space="preserve"> , tap </w:t>
      </w:r>
      <w:r w:rsidRPr="00A372E3">
        <w:rPr>
          <w:rFonts w:ascii="HP Simplified" w:hAnsi="HP Simplified" w:cs="Times New Roman"/>
          <w:i/>
          <w:sz w:val="20"/>
          <w:szCs w:val="20"/>
        </w:rPr>
        <w:t>Probability</w:t>
      </w:r>
      <w:r>
        <w:rPr>
          <w:rFonts w:ascii="HP Simplified" w:hAnsi="HP Simplified" w:cs="Times New Roman"/>
          <w:sz w:val="20"/>
          <w:szCs w:val="20"/>
        </w:rPr>
        <w:t xml:space="preserve">, then tap </w:t>
      </w:r>
      <w:r w:rsidR="0032615C">
        <w:rPr>
          <w:rFonts w:ascii="HP Simplified" w:hAnsi="HP Simplified" w:cs="Times New Roman"/>
          <w:i/>
          <w:sz w:val="20"/>
          <w:szCs w:val="20"/>
        </w:rPr>
        <w:t>Cumulative</w:t>
      </w:r>
      <w:r>
        <w:rPr>
          <w:rFonts w:ascii="HP Simplified" w:hAnsi="HP Simplified" w:cs="Times New Roman"/>
          <w:sz w:val="20"/>
          <w:szCs w:val="20"/>
        </w:rPr>
        <w:t xml:space="preserve"> and select </w:t>
      </w:r>
      <w:r>
        <w:rPr>
          <w:rFonts w:ascii="HP Simplified" w:hAnsi="HP Simplified" w:cs="Times New Roman"/>
          <w:i/>
          <w:sz w:val="20"/>
          <w:szCs w:val="20"/>
        </w:rPr>
        <w:t>T</w:t>
      </w:r>
    </w:p>
    <w:p w:rsidR="00946D91" w:rsidRPr="00633011" w:rsidRDefault="0032615C" w:rsidP="00EB431D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>Complete the command                                    1-STUDENT_</w:t>
      </w:r>
      <w:proofErr w:type="gramStart"/>
      <w:r w:rsidR="00CB2895">
        <w:rPr>
          <w:rFonts w:ascii="HP Simplified" w:hAnsi="HP Simplified" w:cs="Times New Roman"/>
          <w:sz w:val="20"/>
          <w:szCs w:val="20"/>
        </w:rPr>
        <w:t>CDF(</w:t>
      </w:r>
      <w:proofErr w:type="gramEnd"/>
      <w:r w:rsidR="00CB2895">
        <w:rPr>
          <w:rFonts w:ascii="HP Simplified" w:hAnsi="HP Simplified" w:cs="Times New Roman"/>
          <w:sz w:val="20"/>
          <w:szCs w:val="20"/>
        </w:rPr>
        <w:t>14, 1.54</w:t>
      </w:r>
      <w:r w:rsidR="00946D91">
        <w:rPr>
          <w:rFonts w:ascii="HP Simplified" w:hAnsi="HP Simplified" w:cs="Times New Roman"/>
          <w:sz w:val="20"/>
          <w:szCs w:val="20"/>
        </w:rPr>
        <w:t xml:space="preserve">) and press </w:t>
      </w:r>
      <w:r w:rsidR="00946D91">
        <w:rPr>
          <w:rFonts w:ascii="Prime" w:hAnsi="Prime" w:cs="Times New Roman"/>
          <w:sz w:val="20"/>
          <w:szCs w:val="20"/>
        </w:rPr>
        <w:t>E</w:t>
      </w:r>
      <w:r w:rsidR="00946D91">
        <w:rPr>
          <w:rFonts w:ascii="HP Simplified" w:hAnsi="HP Simplified" w:cs="Times New Roman"/>
          <w:sz w:val="20"/>
          <w:szCs w:val="20"/>
        </w:rPr>
        <w:t>.</w:t>
      </w:r>
    </w:p>
    <w:p w:rsidR="00946D91" w:rsidRPr="00633011" w:rsidRDefault="0032615C" w:rsidP="00EB431D">
      <w:pPr>
        <w:spacing w:before="120" w:after="120"/>
        <w:ind w:left="720"/>
        <w:rPr>
          <w:rFonts w:ascii="HP Simplified" w:hAnsi="HP Simplified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FEA784" wp14:editId="246D6E70">
            <wp:extent cx="1828800" cy="1380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15C" w:rsidRPr="0032615C" w:rsidRDefault="00EB431D" w:rsidP="0032615C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ElectraLH-Regular"/>
          <w:sz w:val="20"/>
          <w:szCs w:val="20"/>
        </w:rPr>
      </w:pPr>
      <w:r>
        <w:rPr>
          <w:rFonts w:ascii="HP Simplified" w:hAnsi="HP Simplified" w:cs="ElectraLH-Regular"/>
          <w:sz w:val="20"/>
          <w:szCs w:val="20"/>
        </w:rPr>
        <w:br w:type="column"/>
      </w:r>
      <w:r w:rsidR="0032615C" w:rsidRPr="00EB431D">
        <w:rPr>
          <w:rFonts w:ascii="HP Simplified" w:hAnsi="HP Simplified" w:cs="ElectraLH-Regular"/>
          <w:i/>
          <w:sz w:val="20"/>
          <w:szCs w:val="20"/>
        </w:rPr>
        <w:lastRenderedPageBreak/>
        <w:t>Two-sided test</w:t>
      </w:r>
      <w:r w:rsidR="0032615C">
        <w:rPr>
          <w:rFonts w:ascii="HP Simplified" w:hAnsi="HP Simplified" w:cs="ElectraLH-Regular"/>
          <w:sz w:val="20"/>
          <w:szCs w:val="20"/>
        </w:rPr>
        <w:t xml:space="preserve">: Find </w:t>
      </w:r>
      <w:proofErr w:type="gramStart"/>
      <w:r w:rsidR="0032615C">
        <w:rPr>
          <w:rFonts w:ascii="HP Simplified" w:hAnsi="HP Simplified" w:cs="ElectraLH-Regular"/>
          <w:sz w:val="20"/>
          <w:szCs w:val="20"/>
        </w:rPr>
        <w:t>P(</w:t>
      </w:r>
      <w:proofErr w:type="gramEnd"/>
      <w:r w:rsidR="0032615C">
        <w:rPr>
          <w:rFonts w:ascii="HP Simplified" w:hAnsi="HP Simplified" w:cs="ElectraLH-Regular"/>
          <w:sz w:val="20"/>
          <w:szCs w:val="20"/>
        </w:rPr>
        <w:t xml:space="preserve">t </w:t>
      </w:r>
      <w:r w:rsidR="0032615C">
        <w:rPr>
          <w:rFonts w:ascii="Arial Unicode MS" w:eastAsia="Arial Unicode MS" w:hAnsi="Arial Unicode MS" w:cs="Arial Unicode MS" w:hint="eastAsia"/>
          <w:sz w:val="20"/>
          <w:szCs w:val="20"/>
        </w:rPr>
        <w:t>≤</w:t>
      </w:r>
      <w:r w:rsidR="0032615C">
        <w:rPr>
          <w:rFonts w:ascii="HP Simplified" w:hAnsi="HP Simplified" w:cs="ElectraLH-Regular"/>
          <w:sz w:val="20"/>
          <w:szCs w:val="20"/>
        </w:rPr>
        <w:t xml:space="preserve"> -3.17 or t </w:t>
      </w:r>
      <w:r w:rsidR="0032615C">
        <w:rPr>
          <w:rFonts w:ascii="Arial Unicode MS" w:eastAsia="Arial Unicode MS" w:hAnsi="Arial Unicode MS" w:cs="Arial Unicode MS" w:hint="eastAsia"/>
          <w:sz w:val="20"/>
          <w:szCs w:val="20"/>
        </w:rPr>
        <w:t>≥</w:t>
      </w:r>
      <w:r w:rsidR="0032615C">
        <w:rPr>
          <w:rFonts w:ascii="HP Simplified" w:hAnsi="HP Simplified" w:cs="ElectraLH-Regular"/>
          <w:sz w:val="20"/>
          <w:szCs w:val="20"/>
        </w:rPr>
        <w:t xml:space="preserve"> 3.17). Since this is a two-sided test, we will double the lower-tail probability.</w:t>
      </w:r>
    </w:p>
    <w:p w:rsidR="00946D91" w:rsidRDefault="008B4B70" w:rsidP="00EB431D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ElectraLH-Regular"/>
          <w:sz w:val="20"/>
          <w:szCs w:val="20"/>
        </w:rPr>
      </w:pPr>
      <w:r>
        <w:rPr>
          <w:rFonts w:ascii="HP Simplified" w:hAnsi="HP Simplified" w:cs="ElectraLH-Regular"/>
          <w:sz w:val="20"/>
          <w:szCs w:val="20"/>
        </w:rPr>
        <w:t>E</w:t>
      </w:r>
      <w:r w:rsidR="00946D91">
        <w:rPr>
          <w:rFonts w:ascii="HP Simplified" w:hAnsi="HP Simplified" w:cs="ElectraLH-Regular"/>
          <w:sz w:val="20"/>
          <w:szCs w:val="20"/>
        </w:rPr>
        <w:t xml:space="preserve">nter the command </w:t>
      </w:r>
      <w:r w:rsidR="0032615C">
        <w:rPr>
          <w:rFonts w:ascii="HP Simplified" w:hAnsi="HP Simplified" w:cs="ElectraLH-Regular"/>
          <w:sz w:val="20"/>
          <w:szCs w:val="20"/>
        </w:rPr>
        <w:t>2*STUDENT_</w:t>
      </w:r>
      <w:r w:rsidR="00CB2895">
        <w:rPr>
          <w:rFonts w:ascii="HP Simplified" w:hAnsi="HP Simplified" w:cs="ElectraLH-Regular"/>
          <w:sz w:val="20"/>
          <w:szCs w:val="20"/>
        </w:rPr>
        <w:t>CDF(36, -3.17</w:t>
      </w:r>
      <w:r w:rsidR="00946D91">
        <w:rPr>
          <w:rFonts w:ascii="HP Simplified" w:hAnsi="HP Simplified" w:cs="ElectraLH-Regular"/>
          <w:sz w:val="20"/>
          <w:szCs w:val="20"/>
        </w:rPr>
        <w:t>)</w:t>
      </w:r>
    </w:p>
    <w:p w:rsidR="00946D91" w:rsidRDefault="008B4B70" w:rsidP="00EB431D">
      <w:pPr>
        <w:spacing w:before="120" w:after="120"/>
        <w:ind w:left="720"/>
        <w:rPr>
          <w:rFonts w:ascii="HP Simplified" w:hAnsi="HP Simplified" w:cs="ElectraLH-Regular"/>
          <w:sz w:val="20"/>
          <w:szCs w:val="20"/>
        </w:rPr>
      </w:pPr>
      <w:r>
        <w:rPr>
          <w:noProof/>
        </w:rPr>
        <w:drawing>
          <wp:inline distT="0" distB="0" distL="0" distR="0" wp14:anchorId="7EA3F08C" wp14:editId="72502238">
            <wp:extent cx="1828800" cy="13800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0B" w:rsidRDefault="00336F0B" w:rsidP="00F464B9">
      <w:pPr>
        <w:spacing w:after="0"/>
        <w:ind w:left="360"/>
        <w:rPr>
          <w:rFonts w:ascii="HP Simplified" w:hAnsi="HP Simplified" w:cs="ElectraLH-Regular"/>
          <w:sz w:val="20"/>
          <w:szCs w:val="20"/>
        </w:rPr>
      </w:pPr>
    </w:p>
    <w:sectPr w:rsidR="00336F0B" w:rsidSect="002801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1A" w:rsidRDefault="00FA461A" w:rsidP="001F0C54">
      <w:pPr>
        <w:spacing w:after="0" w:line="240" w:lineRule="auto"/>
      </w:pPr>
      <w:r>
        <w:separator/>
      </w:r>
    </w:p>
  </w:endnote>
  <w:endnote w:type="continuationSeparator" w:id="0">
    <w:p w:rsidR="00FA461A" w:rsidRDefault="00FA461A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ectraLH-Cursiv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Foot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>©2013 by HP Calculators</w:t>
    </w:r>
    <w:r w:rsidRPr="00633011">
      <w:rPr>
        <w:rFonts w:ascii="HP Simplified" w:hAnsi="HP Simplified" w:cs="Arial"/>
        <w:sz w:val="20"/>
        <w:szCs w:val="20"/>
      </w:rPr>
      <w:tab/>
    </w:r>
    <w:r w:rsidR="00086F44" w:rsidRPr="00633011">
      <w:rPr>
        <w:rFonts w:ascii="HP Simplified" w:hAnsi="HP Simplified" w:cs="Arial"/>
        <w:sz w:val="20"/>
        <w:szCs w:val="20"/>
      </w:rPr>
      <w:t xml:space="preserve">      </w:t>
    </w:r>
    <w:r w:rsidR="008137FA" w:rsidRPr="00633011">
      <w:rPr>
        <w:rFonts w:ascii="HP Simplified" w:hAnsi="HP Simplified" w:cs="Arial"/>
        <w:sz w:val="20"/>
        <w:szCs w:val="20"/>
      </w:rPr>
      <w:t>Version 1</w:t>
    </w:r>
    <w:r w:rsidR="00766934" w:rsidRPr="00633011">
      <w:rPr>
        <w:rFonts w:ascii="HP Simplified" w:hAnsi="HP Simplified" w:cs="Arial"/>
        <w:sz w:val="20"/>
        <w:szCs w:val="20"/>
      </w:rPr>
      <w:t>.0</w:t>
    </w:r>
    <w:r w:rsidR="00086F44" w:rsidRPr="00633011">
      <w:rPr>
        <w:rFonts w:ascii="HP Simplified" w:hAnsi="HP Simplified" w:cs="Arial"/>
        <w:sz w:val="20"/>
        <w:szCs w:val="20"/>
      </w:rPr>
      <w:t xml:space="preserve"> (11/2013)</w:t>
    </w:r>
    <w:r w:rsidRPr="00633011">
      <w:rPr>
        <w:rFonts w:ascii="HP Simplified" w:hAnsi="HP Simplified" w:cs="Arial"/>
        <w:sz w:val="20"/>
        <w:szCs w:val="20"/>
      </w:rPr>
      <w:tab/>
      <w:t xml:space="preserve">Page </w:t>
    </w:r>
    <w:r w:rsidRPr="00633011">
      <w:rPr>
        <w:rFonts w:ascii="HP Simplified" w:hAnsi="HP Simplified" w:cs="Arial"/>
        <w:sz w:val="20"/>
        <w:szCs w:val="20"/>
      </w:rPr>
      <w:fldChar w:fldCharType="begin"/>
    </w:r>
    <w:r w:rsidRPr="00633011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633011">
      <w:rPr>
        <w:rFonts w:ascii="HP Simplified" w:hAnsi="HP Simplified" w:cs="Arial"/>
        <w:sz w:val="20"/>
        <w:szCs w:val="20"/>
      </w:rPr>
      <w:fldChar w:fldCharType="separate"/>
    </w:r>
    <w:r w:rsidR="006E605F">
      <w:rPr>
        <w:rFonts w:ascii="HP Simplified" w:hAnsi="HP Simplified" w:cs="Arial"/>
        <w:noProof/>
        <w:sz w:val="20"/>
        <w:szCs w:val="20"/>
      </w:rPr>
      <w:t>1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  <w:r w:rsidRPr="00633011">
      <w:rPr>
        <w:rFonts w:ascii="HP Simplified" w:hAnsi="HP Simplified" w:cs="Arial"/>
        <w:noProof/>
        <w:sz w:val="20"/>
        <w:szCs w:val="20"/>
      </w:rPr>
      <w:t xml:space="preserve"> of </w:t>
    </w:r>
    <w:r w:rsidRPr="00633011">
      <w:rPr>
        <w:rFonts w:ascii="HP Simplified" w:hAnsi="HP Simplified" w:cs="Arial"/>
        <w:noProof/>
        <w:sz w:val="20"/>
        <w:szCs w:val="20"/>
      </w:rPr>
      <w:fldChar w:fldCharType="begin"/>
    </w:r>
    <w:r w:rsidRPr="00633011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633011">
      <w:rPr>
        <w:rFonts w:ascii="HP Simplified" w:hAnsi="HP Simplified" w:cs="Arial"/>
        <w:noProof/>
        <w:sz w:val="20"/>
        <w:szCs w:val="20"/>
      </w:rPr>
      <w:fldChar w:fldCharType="separate"/>
    </w:r>
    <w:r w:rsidR="006E605F">
      <w:rPr>
        <w:rFonts w:ascii="HP Simplified" w:hAnsi="HP Simplified" w:cs="Arial"/>
        <w:noProof/>
        <w:sz w:val="20"/>
        <w:szCs w:val="20"/>
      </w:rPr>
      <w:t>1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1A" w:rsidRDefault="00FA461A" w:rsidP="001F0C54">
      <w:pPr>
        <w:spacing w:after="0" w:line="240" w:lineRule="auto"/>
      </w:pPr>
      <w:r>
        <w:separator/>
      </w:r>
    </w:p>
  </w:footnote>
  <w:footnote w:type="continuationSeparator" w:id="0">
    <w:p w:rsidR="00FA461A" w:rsidRDefault="00FA461A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Head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 xml:space="preserve">HP Prime </w:t>
    </w:r>
    <w:r w:rsidR="00AE0075">
      <w:rPr>
        <w:rFonts w:ascii="HP Simplified" w:hAnsi="HP Simplified" w:cs="Arial"/>
        <w:sz w:val="20"/>
        <w:szCs w:val="20"/>
      </w:rPr>
      <w:t xml:space="preserve">Technology Corner </w:t>
    </w:r>
    <w:r w:rsidR="00D368F8">
      <w:rPr>
        <w:rFonts w:ascii="HP Simplified" w:hAnsi="HP Simplified" w:cs="Arial"/>
        <w:sz w:val="20"/>
        <w:szCs w:val="20"/>
      </w:rPr>
      <w:t>1</w:t>
    </w:r>
    <w:r w:rsidR="00946D91">
      <w:rPr>
        <w:rFonts w:ascii="HP Simplified" w:hAnsi="HP Simplified" w:cs="Arial"/>
        <w:sz w:val="20"/>
        <w:szCs w:val="20"/>
      </w:rPr>
      <w:t>9</w:t>
    </w:r>
    <w:r w:rsidR="00766934" w:rsidRPr="00633011">
      <w:rPr>
        <w:rFonts w:ascii="HP Simplified" w:hAnsi="HP Simplified" w:cs="Arial"/>
        <w:sz w:val="20"/>
        <w:szCs w:val="20"/>
      </w:rPr>
      <w:tab/>
      <w:t xml:space="preserve">     </w:t>
    </w:r>
    <w:r w:rsidR="00766934" w:rsidRPr="00633011">
      <w:rPr>
        <w:rFonts w:ascii="HP Simplified" w:hAnsi="HP Simplified" w:cs="Arial"/>
        <w:i/>
        <w:sz w:val="20"/>
        <w:szCs w:val="20"/>
      </w:rPr>
      <w:t xml:space="preserve">The Practice of Statistics </w:t>
    </w:r>
    <w:r w:rsidR="00766934" w:rsidRPr="00633011">
      <w:rPr>
        <w:rFonts w:ascii="HP Simplified" w:hAnsi="HP Simplified" w:cs="Arial"/>
        <w:i/>
        <w:sz w:val="18"/>
        <w:szCs w:val="18"/>
      </w:rPr>
      <w:t>for the AP Exam</w:t>
    </w:r>
    <w:r w:rsidR="00766934" w:rsidRPr="00633011">
      <w:rPr>
        <w:rFonts w:ascii="HP Simplified" w:hAnsi="HP Simplified" w:cs="Arial"/>
        <w:i/>
        <w:sz w:val="20"/>
        <w:szCs w:val="20"/>
      </w:rPr>
      <w:t>, 5e</w:t>
    </w:r>
    <w:r w:rsidR="00946D91">
      <w:rPr>
        <w:rFonts w:ascii="HP Simplified" w:hAnsi="HP Simplified" w:cs="Arial"/>
        <w:sz w:val="20"/>
        <w:szCs w:val="20"/>
      </w:rPr>
      <w:tab/>
      <w:t>Section 9</w:t>
    </w:r>
    <w:r w:rsidR="000E1953">
      <w:rPr>
        <w:rFonts w:ascii="HP Simplified" w:hAnsi="HP Simplified" w:cs="Arial"/>
        <w:sz w:val="20"/>
        <w:szCs w:val="20"/>
      </w:rPr>
      <w:t>-3, P. 5</w:t>
    </w:r>
    <w:r w:rsidR="00946D91">
      <w:rPr>
        <w:rFonts w:ascii="HP Simplified" w:hAnsi="HP Simplified" w:cs="Arial"/>
        <w:sz w:val="20"/>
        <w:szCs w:val="20"/>
      </w:rPr>
      <w:t>79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6B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1C3C"/>
    <w:multiLevelType w:val="hybridMultilevel"/>
    <w:tmpl w:val="B63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17415"/>
    <w:multiLevelType w:val="hybridMultilevel"/>
    <w:tmpl w:val="CBB67BE6"/>
    <w:lvl w:ilvl="0" w:tplc="1E2E3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2066A"/>
    <w:rsid w:val="000207C5"/>
    <w:rsid w:val="00024F21"/>
    <w:rsid w:val="00086F44"/>
    <w:rsid w:val="000B65FC"/>
    <w:rsid w:val="000E1953"/>
    <w:rsid w:val="001415B1"/>
    <w:rsid w:val="001515BC"/>
    <w:rsid w:val="001A5D98"/>
    <w:rsid w:val="001B3F21"/>
    <w:rsid w:val="001B52C1"/>
    <w:rsid w:val="001C2069"/>
    <w:rsid w:val="001D656B"/>
    <w:rsid w:val="001F0C54"/>
    <w:rsid w:val="0022004D"/>
    <w:rsid w:val="00222422"/>
    <w:rsid w:val="0025301C"/>
    <w:rsid w:val="00263AC5"/>
    <w:rsid w:val="002738A1"/>
    <w:rsid w:val="00275C4F"/>
    <w:rsid w:val="0027613E"/>
    <w:rsid w:val="002801BA"/>
    <w:rsid w:val="002D4E35"/>
    <w:rsid w:val="002F3A38"/>
    <w:rsid w:val="0032615C"/>
    <w:rsid w:val="00336F0B"/>
    <w:rsid w:val="003C352B"/>
    <w:rsid w:val="003D0924"/>
    <w:rsid w:val="003D630E"/>
    <w:rsid w:val="00425401"/>
    <w:rsid w:val="00433506"/>
    <w:rsid w:val="00434BC2"/>
    <w:rsid w:val="00465294"/>
    <w:rsid w:val="004943EF"/>
    <w:rsid w:val="004D022D"/>
    <w:rsid w:val="00512A6A"/>
    <w:rsid w:val="00512D14"/>
    <w:rsid w:val="00530EBA"/>
    <w:rsid w:val="00533432"/>
    <w:rsid w:val="00553441"/>
    <w:rsid w:val="00586D21"/>
    <w:rsid w:val="005E4B97"/>
    <w:rsid w:val="005E6D9C"/>
    <w:rsid w:val="00600D01"/>
    <w:rsid w:val="006025A7"/>
    <w:rsid w:val="00627DF1"/>
    <w:rsid w:val="00633011"/>
    <w:rsid w:val="006524FB"/>
    <w:rsid w:val="006D16F0"/>
    <w:rsid w:val="006E605F"/>
    <w:rsid w:val="0070461C"/>
    <w:rsid w:val="00736B1C"/>
    <w:rsid w:val="00745DC5"/>
    <w:rsid w:val="00766934"/>
    <w:rsid w:val="007E530A"/>
    <w:rsid w:val="00804C9C"/>
    <w:rsid w:val="008137FA"/>
    <w:rsid w:val="00846B08"/>
    <w:rsid w:val="00863F60"/>
    <w:rsid w:val="00881D2B"/>
    <w:rsid w:val="008B4B70"/>
    <w:rsid w:val="008D6BE1"/>
    <w:rsid w:val="008F1AB8"/>
    <w:rsid w:val="00946D91"/>
    <w:rsid w:val="00965FB8"/>
    <w:rsid w:val="00A02399"/>
    <w:rsid w:val="00A2002A"/>
    <w:rsid w:val="00A2310A"/>
    <w:rsid w:val="00A31EF5"/>
    <w:rsid w:val="00AB5C68"/>
    <w:rsid w:val="00AD0846"/>
    <w:rsid w:val="00AE0075"/>
    <w:rsid w:val="00B13396"/>
    <w:rsid w:val="00B555AC"/>
    <w:rsid w:val="00B82628"/>
    <w:rsid w:val="00BC456B"/>
    <w:rsid w:val="00BC5350"/>
    <w:rsid w:val="00C13024"/>
    <w:rsid w:val="00C31CE3"/>
    <w:rsid w:val="00C3363F"/>
    <w:rsid w:val="00C52ACA"/>
    <w:rsid w:val="00CB2895"/>
    <w:rsid w:val="00CD2BC4"/>
    <w:rsid w:val="00D242C0"/>
    <w:rsid w:val="00D26C9C"/>
    <w:rsid w:val="00D368F8"/>
    <w:rsid w:val="00D40F7B"/>
    <w:rsid w:val="00D86363"/>
    <w:rsid w:val="00DD7855"/>
    <w:rsid w:val="00E718E6"/>
    <w:rsid w:val="00E92201"/>
    <w:rsid w:val="00E94841"/>
    <w:rsid w:val="00EB431D"/>
    <w:rsid w:val="00F00D5F"/>
    <w:rsid w:val="00F464B9"/>
    <w:rsid w:val="00F927D4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7B87-BC3B-C44D-A9BD-F99AC8BB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798</Characters>
  <Application>Microsoft Macintosh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2013-11-19T16:25:00Z</cp:lastPrinted>
  <dcterms:created xsi:type="dcterms:W3CDTF">2014-06-23T00:59:00Z</dcterms:created>
  <dcterms:modified xsi:type="dcterms:W3CDTF">2014-06-23T00:59:00Z</dcterms:modified>
</cp:coreProperties>
</file>