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C3" w:rsidRDefault="005962C3" w:rsidP="005F5210">
      <w:pPr>
        <w:spacing w:after="120"/>
        <w:rPr>
          <w:rFonts w:ascii="HP Simplified" w:hAnsi="HP Simplified" w:cs="Arial"/>
          <w:b/>
          <w:sz w:val="32"/>
          <w:szCs w:val="24"/>
        </w:rPr>
      </w:pPr>
      <w:bookmarkStart w:id="0" w:name="_GoBack"/>
      <w:bookmarkEnd w:id="0"/>
      <w:r w:rsidRPr="00633011">
        <w:rPr>
          <w:rFonts w:ascii="HP Simplified" w:hAnsi="HP Simplified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711B38" wp14:editId="6A2DEE3C">
            <wp:simplePos x="0" y="0"/>
            <wp:positionH relativeFrom="rightMargin">
              <wp:posOffset>-752475</wp:posOffset>
            </wp:positionH>
            <wp:positionV relativeFrom="paragraph">
              <wp:posOffset>100330</wp:posOffset>
            </wp:positionV>
            <wp:extent cx="1023620" cy="1023620"/>
            <wp:effectExtent l="0" t="0" r="508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_Blue_RGB_150_M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CBD" w:rsidRPr="005962C3" w:rsidRDefault="00B90CBD" w:rsidP="005F5210">
      <w:pPr>
        <w:spacing w:after="120"/>
        <w:rPr>
          <w:rFonts w:ascii="HP Simplified" w:hAnsi="HP Simplified" w:cs="Arial"/>
          <w:b/>
          <w:sz w:val="32"/>
          <w:szCs w:val="24"/>
        </w:rPr>
      </w:pPr>
      <w:r w:rsidRPr="005962C3">
        <w:rPr>
          <w:rFonts w:ascii="HP Simplified" w:hAnsi="HP Simplified" w:cs="Arial"/>
          <w:b/>
          <w:sz w:val="32"/>
          <w:szCs w:val="24"/>
        </w:rPr>
        <w:t>TECHNOLOGY CORNER</w:t>
      </w:r>
    </w:p>
    <w:p w:rsidR="002738A1" w:rsidRPr="005962C3" w:rsidRDefault="00B90CBD" w:rsidP="005F5210">
      <w:pPr>
        <w:spacing w:after="120"/>
        <w:rPr>
          <w:rFonts w:ascii="HP Simplified" w:hAnsi="HP Simplified" w:cs="Arial"/>
          <w:color w:val="0070C0"/>
          <w:sz w:val="28"/>
          <w:szCs w:val="24"/>
        </w:rPr>
      </w:pPr>
      <w:r w:rsidRPr="005962C3">
        <w:rPr>
          <w:rFonts w:ascii="HP Simplified" w:hAnsi="HP Simplified" w:cs="Arial"/>
          <w:color w:val="0070C0"/>
          <w:sz w:val="28"/>
          <w:szCs w:val="24"/>
        </w:rPr>
        <w:t xml:space="preserve">9. </w:t>
      </w:r>
      <w:r w:rsidR="008242C9" w:rsidRPr="005962C3">
        <w:rPr>
          <w:rFonts w:ascii="HP Simplified" w:hAnsi="HP Simplified" w:cs="Arial"/>
          <w:color w:val="0070C0"/>
          <w:sz w:val="28"/>
          <w:szCs w:val="24"/>
        </w:rPr>
        <w:t>Residual plots</w:t>
      </w:r>
      <w:r w:rsidR="005F5210" w:rsidRPr="005962C3">
        <w:rPr>
          <w:rFonts w:ascii="HP Simplified" w:hAnsi="HP Simplified" w:cs="Arial"/>
          <w:color w:val="0070C0"/>
          <w:sz w:val="28"/>
          <w:szCs w:val="24"/>
        </w:rPr>
        <w:t xml:space="preserve"> on the HP Prime</w:t>
      </w:r>
    </w:p>
    <w:p w:rsidR="005962C3" w:rsidRDefault="005962C3" w:rsidP="008242C9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</w:p>
    <w:p w:rsidR="005962C3" w:rsidRDefault="005962C3" w:rsidP="008242C9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</w:p>
    <w:p w:rsidR="008242C9" w:rsidRPr="005962C3" w:rsidRDefault="008242C9" w:rsidP="008242C9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  <w:r w:rsidRPr="005962C3">
        <w:rPr>
          <w:rFonts w:ascii="HP Simplified" w:hAnsi="HP Simplified" w:cs="Times New Roman"/>
          <w:sz w:val="20"/>
          <w:szCs w:val="20"/>
        </w:rPr>
        <w:t xml:space="preserve">Let’s continue the analysis of the Ford F-150 miles driven and price data from the previous Technology Corner (page 171). You should have already made a scatterplot, calculated the equation of the least-squares regression line, and graphed the line on your plot. Now, we want to calculate residuals and make a residual plot. We can use the Statistic 2Var app function </w:t>
      </w:r>
      <w:proofErr w:type="spellStart"/>
      <w:r w:rsidRPr="005962C3">
        <w:rPr>
          <w:rFonts w:ascii="HP Simplified" w:hAnsi="HP Simplified" w:cs="Times New Roman"/>
          <w:sz w:val="20"/>
          <w:szCs w:val="20"/>
        </w:rPr>
        <w:t>Resid</w:t>
      </w:r>
      <w:proofErr w:type="spellEnd"/>
      <w:r w:rsidRPr="005962C3">
        <w:rPr>
          <w:rFonts w:ascii="HP Simplified" w:hAnsi="HP Simplified" w:cs="Times New Roman"/>
          <w:sz w:val="20"/>
          <w:szCs w:val="20"/>
        </w:rPr>
        <w:t xml:space="preserve"> to calculate the residuals and store them in a list. The syntax for the </w:t>
      </w:r>
      <w:proofErr w:type="spellStart"/>
      <w:r w:rsidRPr="005962C3">
        <w:rPr>
          <w:rFonts w:ascii="HP Simplified" w:hAnsi="HP Simplified" w:cs="Times New Roman"/>
          <w:sz w:val="20"/>
          <w:szCs w:val="20"/>
        </w:rPr>
        <w:t>Resid</w:t>
      </w:r>
      <w:proofErr w:type="spellEnd"/>
      <w:r w:rsidRPr="005962C3">
        <w:rPr>
          <w:rFonts w:ascii="HP Simplified" w:hAnsi="HP Simplified" w:cs="Times New Roman"/>
          <w:sz w:val="20"/>
          <w:szCs w:val="20"/>
        </w:rPr>
        <w:t xml:space="preserve"> function is </w:t>
      </w:r>
      <w:proofErr w:type="spellStart"/>
      <w:proofErr w:type="gramStart"/>
      <w:r w:rsidRPr="005962C3">
        <w:rPr>
          <w:rFonts w:ascii="HP Simplified" w:hAnsi="HP Simplified" w:cs="Times New Roman"/>
          <w:sz w:val="20"/>
          <w:szCs w:val="20"/>
        </w:rPr>
        <w:t>Resid</w:t>
      </w:r>
      <w:proofErr w:type="spellEnd"/>
      <w:r w:rsidRPr="005962C3">
        <w:rPr>
          <w:rFonts w:ascii="HP Simplified" w:hAnsi="HP Simplified" w:cs="Times New Roman"/>
          <w:sz w:val="20"/>
          <w:szCs w:val="20"/>
        </w:rPr>
        <w:t>(</w:t>
      </w:r>
      <w:proofErr w:type="spellStart"/>
      <w:proofErr w:type="gramEnd"/>
      <w:r w:rsidRPr="005962C3">
        <w:rPr>
          <w:rFonts w:ascii="HP Simplified" w:hAnsi="HP Simplified" w:cs="Times New Roman"/>
          <w:i/>
          <w:sz w:val="20"/>
          <w:szCs w:val="20"/>
        </w:rPr>
        <w:t>Sn</w:t>
      </w:r>
      <w:proofErr w:type="spellEnd"/>
      <w:r w:rsidRPr="005962C3">
        <w:rPr>
          <w:rFonts w:ascii="HP Simplified" w:hAnsi="HP Simplified" w:cs="Times New Roman"/>
          <w:sz w:val="20"/>
          <w:szCs w:val="20"/>
        </w:rPr>
        <w:t xml:space="preserve">), where </w:t>
      </w:r>
      <w:proofErr w:type="spellStart"/>
      <w:r w:rsidRPr="005962C3">
        <w:rPr>
          <w:rFonts w:ascii="HP Simplified" w:hAnsi="HP Simplified" w:cs="Times New Roman"/>
          <w:i/>
          <w:sz w:val="20"/>
          <w:szCs w:val="20"/>
        </w:rPr>
        <w:t>Sn</w:t>
      </w:r>
      <w:proofErr w:type="spellEnd"/>
      <w:r w:rsidRPr="005962C3">
        <w:rPr>
          <w:rFonts w:ascii="HP Simplified" w:hAnsi="HP Simplified" w:cs="Times New Roman"/>
          <w:sz w:val="20"/>
          <w:szCs w:val="20"/>
        </w:rPr>
        <w:t xml:space="preserve"> is one of the five Symbolic view definitions S1-S5.</w:t>
      </w:r>
    </w:p>
    <w:p w:rsidR="008242C9" w:rsidRPr="005962C3" w:rsidRDefault="008242C9" w:rsidP="00E04D08">
      <w:p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</w:p>
    <w:p w:rsidR="00B90CBD" w:rsidRPr="005962C3" w:rsidRDefault="00B90CBD" w:rsidP="005F5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  <w:sectPr w:rsidR="00B90CBD" w:rsidRPr="005962C3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42C9" w:rsidRPr="005962C3" w:rsidRDefault="008242C9" w:rsidP="005F52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P Simplified" w:hAnsi="HP Simplified" w:cs="Times New Roman"/>
          <w:sz w:val="20"/>
          <w:szCs w:val="20"/>
        </w:rPr>
      </w:pPr>
      <w:r w:rsidRPr="005962C3">
        <w:rPr>
          <w:rFonts w:ascii="HP Simplified" w:hAnsi="HP Simplified" w:cs="Times New Roman"/>
          <w:sz w:val="20"/>
          <w:szCs w:val="20"/>
        </w:rPr>
        <w:lastRenderedPageBreak/>
        <w:t>Calculate the residuals and store the</w:t>
      </w:r>
      <w:r w:rsidR="00B90CBD" w:rsidRPr="005962C3">
        <w:rPr>
          <w:rFonts w:ascii="HP Simplified" w:hAnsi="HP Simplified" w:cs="Times New Roman"/>
          <w:sz w:val="20"/>
          <w:szCs w:val="20"/>
        </w:rPr>
        <w:t>m in list C3 of the Statistics 2</w:t>
      </w:r>
      <w:r w:rsidRPr="005962C3">
        <w:rPr>
          <w:rFonts w:ascii="HP Simplified" w:hAnsi="HP Simplified" w:cs="Times New Roman"/>
          <w:sz w:val="20"/>
          <w:szCs w:val="20"/>
        </w:rPr>
        <w:t>Var app.</w:t>
      </w:r>
    </w:p>
    <w:p w:rsidR="005F5210" w:rsidRPr="005F5210" w:rsidRDefault="008242C9" w:rsidP="008242C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962C3">
        <w:rPr>
          <w:rFonts w:ascii="HP Simplified" w:hAnsi="HP Simplified" w:cs="Times New Roman"/>
          <w:sz w:val="20"/>
          <w:szCs w:val="20"/>
        </w:rPr>
        <w:t>With H1 defined from the previous Technology Corner, press</w:t>
      </w:r>
      <w:r w:rsidR="00B90CBD">
        <w:rPr>
          <w:rFonts w:ascii="Times New Roman" w:hAnsi="Times New Roman" w:cs="Times New Roman"/>
          <w:sz w:val="20"/>
          <w:szCs w:val="20"/>
        </w:rPr>
        <w:t xml:space="preserve"> </w:t>
      </w:r>
      <w:r w:rsidR="00B90CBD">
        <w:rPr>
          <w:rFonts w:ascii="Prime" w:hAnsi="Prime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62C3">
        <w:rPr>
          <w:rFonts w:ascii="HP Simplified" w:hAnsi="HP Simplified" w:cs="Times New Roman"/>
          <w:sz w:val="20"/>
          <w:szCs w:val="20"/>
        </w:rPr>
        <w:t>to go to the Home view. Press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8DF">
        <w:rPr>
          <w:rFonts w:ascii="Prime" w:hAnsi="Prime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962C3">
        <w:rPr>
          <w:rFonts w:ascii="HP Simplified" w:hAnsi="HP Simplified" w:cs="Times New Roman"/>
          <w:sz w:val="20"/>
          <w:szCs w:val="20"/>
        </w:rPr>
        <w:t xml:space="preserve"> tap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B18D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20FCC8C" wp14:editId="63271C75">
            <wp:extent cx="365760" cy="1406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62C3">
        <w:rPr>
          <w:rFonts w:ascii="HP Simplified" w:hAnsi="HP Simplified" w:cs="Times New Roman"/>
          <w:sz w:val="20"/>
          <w:szCs w:val="20"/>
        </w:rPr>
        <w:t>,</w:t>
      </w:r>
      <w:proofErr w:type="gramEnd"/>
      <w:r w:rsidRPr="005962C3">
        <w:rPr>
          <w:rFonts w:ascii="HP Simplified" w:hAnsi="HP Simplified" w:cs="Times New Roman"/>
          <w:sz w:val="20"/>
          <w:szCs w:val="20"/>
        </w:rPr>
        <w:t xml:space="preserve"> tap </w:t>
      </w:r>
      <w:r w:rsidRPr="005962C3">
        <w:rPr>
          <w:rFonts w:ascii="HP Simplified" w:hAnsi="HP Simplified" w:cs="Times New Roman"/>
          <w:i/>
          <w:sz w:val="20"/>
          <w:szCs w:val="20"/>
        </w:rPr>
        <w:t>Statist</w:t>
      </w:r>
      <w:r w:rsidR="009B18DF" w:rsidRPr="005962C3">
        <w:rPr>
          <w:rFonts w:ascii="HP Simplified" w:hAnsi="HP Simplified" w:cs="Times New Roman"/>
          <w:i/>
          <w:sz w:val="20"/>
          <w:szCs w:val="20"/>
        </w:rPr>
        <w:t>ics 2Var</w:t>
      </w:r>
      <w:r w:rsidR="009B18DF" w:rsidRPr="005962C3">
        <w:rPr>
          <w:rFonts w:ascii="HP Simplified" w:hAnsi="HP Simplified" w:cs="Times New Roman"/>
          <w:sz w:val="20"/>
          <w:szCs w:val="20"/>
        </w:rPr>
        <w:t xml:space="preserve">, and select </w:t>
      </w:r>
      <w:proofErr w:type="spellStart"/>
      <w:r w:rsidR="009B18DF" w:rsidRPr="005962C3">
        <w:rPr>
          <w:rFonts w:ascii="HP Simplified" w:hAnsi="HP Simplified" w:cs="Times New Roman"/>
          <w:i/>
          <w:sz w:val="20"/>
          <w:szCs w:val="20"/>
        </w:rPr>
        <w:t>Resid</w:t>
      </w:r>
      <w:proofErr w:type="spellEnd"/>
      <w:r w:rsidR="009B18DF" w:rsidRPr="005962C3">
        <w:rPr>
          <w:rFonts w:ascii="HP Simplified" w:hAnsi="HP Simplified" w:cs="Times New Roman"/>
          <w:sz w:val="20"/>
          <w:szCs w:val="20"/>
        </w:rPr>
        <w:t>. Enter S1 as the argument and tap after the right parenthesis. Tap</w:t>
      </w:r>
      <w:r w:rsidR="009B18DF">
        <w:rPr>
          <w:rFonts w:ascii="Times New Roman" w:hAnsi="Times New Roman" w:cs="Times New Roman"/>
          <w:sz w:val="20"/>
          <w:szCs w:val="20"/>
        </w:rPr>
        <w:t xml:space="preserve"> </w:t>
      </w:r>
      <w:r w:rsidR="009B18D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E7BA02C" wp14:editId="17BCB8DD">
            <wp:extent cx="365760" cy="1406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8DF">
        <w:rPr>
          <w:rFonts w:ascii="Times New Roman" w:hAnsi="Times New Roman" w:cs="Times New Roman"/>
          <w:sz w:val="20"/>
          <w:szCs w:val="20"/>
        </w:rPr>
        <w:t xml:space="preserve"> </w:t>
      </w:r>
      <w:r w:rsidR="009B18DF" w:rsidRPr="005962C3">
        <w:rPr>
          <w:rFonts w:ascii="HP Simplified" w:hAnsi="HP Simplified" w:cs="Times New Roman"/>
          <w:sz w:val="20"/>
          <w:szCs w:val="20"/>
        </w:rPr>
        <w:t xml:space="preserve">then enter C3 and press </w:t>
      </w:r>
      <w:r w:rsidR="009B18DF">
        <w:rPr>
          <w:rFonts w:ascii="Prime" w:hAnsi="Prime" w:cs="Times New Roman"/>
          <w:sz w:val="20"/>
          <w:szCs w:val="20"/>
        </w:rPr>
        <w:t>E</w:t>
      </w:r>
      <w:r w:rsidR="009B18DF">
        <w:rPr>
          <w:rFonts w:ascii="Times New Roman" w:hAnsi="Times New Roman" w:cs="Times New Roman"/>
          <w:sz w:val="20"/>
          <w:szCs w:val="20"/>
        </w:rPr>
        <w:t>.</w:t>
      </w:r>
    </w:p>
    <w:p w:rsidR="00B90CBD" w:rsidRDefault="009B18DF" w:rsidP="000657C5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E0CB9F2" wp14:editId="09465395">
            <wp:extent cx="1828800" cy="1380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CBD" w:rsidRPr="00B90CBD" w:rsidRDefault="00B90CBD" w:rsidP="00B90C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5962C3">
        <w:rPr>
          <w:rFonts w:ascii="HP Simplified" w:hAnsi="HP Simplified" w:cs="Times New Roman"/>
          <w:sz w:val="20"/>
          <w:szCs w:val="20"/>
        </w:rPr>
        <w:t>Tap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Prime" w:hAnsi="Prime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62C3">
        <w:rPr>
          <w:rFonts w:ascii="HP Simplified" w:hAnsi="HP Simplified" w:cs="Times New Roman"/>
          <w:sz w:val="20"/>
          <w:szCs w:val="20"/>
        </w:rPr>
        <w:t>to see the residuals in list C3 of the Numeric view.</w:t>
      </w:r>
    </w:p>
    <w:p w:rsidR="005F5210" w:rsidRPr="005F5210" w:rsidRDefault="00AB74AF" w:rsidP="000657C5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A01265C" wp14:editId="49299035">
            <wp:extent cx="1828800" cy="1380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D00" w:rsidRDefault="009B18DF" w:rsidP="00590A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62C3">
        <w:rPr>
          <w:rFonts w:ascii="HP Simplified" w:hAnsi="HP Simplified" w:cs="Times New Roman"/>
          <w:sz w:val="20"/>
          <w:szCs w:val="20"/>
        </w:rPr>
        <w:t>Uncheck H1 (select it and tap</w:t>
      </w:r>
      <w:r w:rsidRPr="00590A97">
        <w:rPr>
          <w:rFonts w:ascii="Times New Roman" w:hAnsi="Times New Roman" w:cs="Times New Roman"/>
          <w:sz w:val="20"/>
          <w:szCs w:val="20"/>
        </w:rPr>
        <w:t xml:space="preserve"> </w:t>
      </w:r>
      <w:r w:rsidRPr="00AB74AF">
        <w:rPr>
          <w:noProof/>
        </w:rPr>
        <w:drawing>
          <wp:inline distT="0" distB="0" distL="0" distR="0" wp14:anchorId="451F46F2" wp14:editId="5BF18502">
            <wp:extent cx="365760" cy="1406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590A97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590A97">
        <w:rPr>
          <w:rFonts w:ascii="Times New Roman" w:hAnsi="Times New Roman" w:cs="Times New Roman"/>
          <w:sz w:val="20"/>
          <w:szCs w:val="20"/>
        </w:rPr>
        <w:t xml:space="preserve">. </w:t>
      </w:r>
      <w:r w:rsidRPr="005962C3">
        <w:rPr>
          <w:rFonts w:ascii="HP Simplified" w:hAnsi="HP Simplified" w:cs="Times New Roman"/>
          <w:sz w:val="20"/>
          <w:szCs w:val="20"/>
        </w:rPr>
        <w:t xml:space="preserve">Specify H2 with list C1 </w:t>
      </w:r>
      <w:r w:rsidRPr="005962C3">
        <w:rPr>
          <w:rFonts w:ascii="HP Simplified" w:hAnsi="HP Simplified" w:cs="Times New Roman"/>
          <w:sz w:val="20"/>
          <w:szCs w:val="20"/>
        </w:rPr>
        <w:lastRenderedPageBreak/>
        <w:t xml:space="preserve">as the </w:t>
      </w:r>
      <w:r w:rsidR="005353CB" w:rsidRPr="005962C3">
        <w:rPr>
          <w:rFonts w:ascii="HP Simplified" w:hAnsi="HP Simplified" w:cs="Times New Roman"/>
          <w:i/>
          <w:iCs/>
          <w:sz w:val="20"/>
          <w:szCs w:val="20"/>
        </w:rPr>
        <w:t>x-</w:t>
      </w:r>
      <w:r w:rsidRPr="005962C3">
        <w:rPr>
          <w:rFonts w:ascii="HP Simplified" w:hAnsi="HP Simplified" w:cs="Times New Roman"/>
          <w:sz w:val="20"/>
          <w:szCs w:val="20"/>
        </w:rPr>
        <w:t xml:space="preserve">variable and list C3 as the </w:t>
      </w:r>
      <w:r w:rsidR="005353CB" w:rsidRPr="005962C3">
        <w:rPr>
          <w:rFonts w:ascii="HP Simplified" w:hAnsi="HP Simplified" w:cs="Times New Roman"/>
          <w:i/>
          <w:iCs/>
          <w:sz w:val="20"/>
          <w:szCs w:val="20"/>
        </w:rPr>
        <w:t>y-</w:t>
      </w:r>
      <w:r w:rsidR="00B90CBD" w:rsidRPr="005962C3">
        <w:rPr>
          <w:rFonts w:ascii="HP Simplified" w:hAnsi="HP Simplified" w:cs="Times New Roman"/>
          <w:sz w:val="20"/>
          <w:szCs w:val="20"/>
        </w:rPr>
        <w:t>variable.</w:t>
      </w:r>
    </w:p>
    <w:p w:rsidR="00B90CBD" w:rsidRPr="00B90CBD" w:rsidRDefault="00B90CBD" w:rsidP="00B90C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90CBD" w:rsidRPr="00590A97" w:rsidRDefault="00B90CBD" w:rsidP="00B90CBD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26B2BF" wp14:editId="5BA3F5AB">
            <wp:extent cx="1828800" cy="138001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CBD" w:rsidRPr="00B90CBD" w:rsidRDefault="00B90CBD" w:rsidP="00B90CBD">
      <w:pPr>
        <w:pStyle w:val="ListParagraph"/>
        <w:numPr>
          <w:ilvl w:val="0"/>
          <w:numId w:val="4"/>
        </w:numPr>
        <w:spacing w:before="120" w:after="120"/>
        <w:ind w:left="1080"/>
        <w:rPr>
          <w:rFonts w:ascii="Times New Roman" w:hAnsi="Times New Roman" w:cs="Times New Roman"/>
          <w:sz w:val="20"/>
          <w:szCs w:val="20"/>
        </w:rPr>
      </w:pPr>
      <w:r w:rsidRPr="005962C3">
        <w:rPr>
          <w:rFonts w:ascii="HP Simplified" w:hAnsi="HP Simplified" w:cs="Times New Roman"/>
          <w:sz w:val="20"/>
          <w:szCs w:val="20"/>
        </w:rPr>
        <w:t>Press</w:t>
      </w:r>
      <w:r w:rsidRPr="00B90C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Prime" w:hAnsi="Prime" w:cs="Times New Roman"/>
          <w:sz w:val="20"/>
          <w:szCs w:val="20"/>
        </w:rPr>
        <w:t>P</w:t>
      </w:r>
      <w:r w:rsidRPr="00B90CBD">
        <w:rPr>
          <w:rFonts w:ascii="Times New Roman" w:hAnsi="Times New Roman" w:cs="Times New Roman"/>
          <w:sz w:val="20"/>
          <w:szCs w:val="20"/>
        </w:rPr>
        <w:t xml:space="preserve"> </w:t>
      </w:r>
      <w:r w:rsidRPr="005962C3">
        <w:rPr>
          <w:rFonts w:ascii="HP Simplified" w:hAnsi="HP Simplified" w:cs="Times New Roman"/>
          <w:sz w:val="20"/>
          <w:szCs w:val="20"/>
        </w:rPr>
        <w:t>to see the residual plot.</w:t>
      </w:r>
    </w:p>
    <w:p w:rsidR="005F5210" w:rsidRPr="005F5210" w:rsidRDefault="00AB74AF" w:rsidP="000657C5">
      <w:pPr>
        <w:spacing w:before="120" w:after="12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36AF464" wp14:editId="492E8794">
            <wp:extent cx="1828800" cy="138001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210" w:rsidRPr="005962C3" w:rsidRDefault="00AB74AF" w:rsidP="00B90CBD">
      <w:pPr>
        <w:autoSpaceDE w:val="0"/>
        <w:autoSpaceDN w:val="0"/>
        <w:adjustRightInd w:val="0"/>
        <w:spacing w:after="0" w:line="240" w:lineRule="auto"/>
        <w:ind w:left="360"/>
        <w:rPr>
          <w:rFonts w:ascii="HP Simplified" w:hAnsi="HP Simplified" w:cs="Times New Roman"/>
          <w:sz w:val="20"/>
          <w:szCs w:val="20"/>
        </w:rPr>
      </w:pPr>
      <w:r w:rsidRPr="005962C3">
        <w:rPr>
          <w:rFonts w:ascii="HP Simplified" w:hAnsi="HP Simplified" w:cs="Times New Roman"/>
          <w:sz w:val="20"/>
          <w:szCs w:val="20"/>
        </w:rPr>
        <w:t xml:space="preserve">The </w:t>
      </w:r>
      <w:r w:rsidRPr="005962C3">
        <w:rPr>
          <w:rFonts w:ascii="HP Simplified" w:hAnsi="HP Simplified" w:cs="Times New Roman"/>
          <w:i/>
          <w:iCs/>
          <w:sz w:val="20"/>
          <w:szCs w:val="20"/>
        </w:rPr>
        <w:t xml:space="preserve">x </w:t>
      </w:r>
      <w:r w:rsidRPr="005962C3">
        <w:rPr>
          <w:rFonts w:ascii="HP Simplified" w:hAnsi="HP Simplified" w:cs="Times New Roman"/>
          <w:sz w:val="20"/>
          <w:szCs w:val="20"/>
        </w:rPr>
        <w:t>axis in the residual plot serves as a reference line: points above this line correspond to positive residuals and points below the line correspond to negative residuals.</w:t>
      </w:r>
    </w:p>
    <w:p w:rsidR="00B40C46" w:rsidRPr="005962C3" w:rsidRDefault="00B40C46" w:rsidP="00AB74AF">
      <w:pPr>
        <w:spacing w:after="0"/>
        <w:rPr>
          <w:rFonts w:ascii="HP Simplified" w:hAnsi="HP Simplified" w:cs="Times New Roman"/>
          <w:sz w:val="20"/>
          <w:szCs w:val="20"/>
        </w:rPr>
      </w:pPr>
    </w:p>
    <w:p w:rsidR="00590A97" w:rsidRPr="005962C3" w:rsidRDefault="00590A97" w:rsidP="00590A97">
      <w:pPr>
        <w:pStyle w:val="ListParagraph"/>
        <w:numPr>
          <w:ilvl w:val="0"/>
          <w:numId w:val="2"/>
        </w:numPr>
        <w:spacing w:after="0"/>
        <w:rPr>
          <w:rFonts w:ascii="HP Simplified" w:hAnsi="HP Simplified" w:cs="Times New Roman"/>
          <w:sz w:val="20"/>
          <w:szCs w:val="20"/>
        </w:rPr>
      </w:pPr>
      <w:r w:rsidRPr="005962C3">
        <w:rPr>
          <w:rFonts w:ascii="HP Simplified" w:hAnsi="HP Simplified" w:cs="Times New Roman"/>
          <w:sz w:val="20"/>
          <w:szCs w:val="20"/>
        </w:rPr>
        <w:t>Press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Prime" w:hAnsi="Prime" w:cs="Times New Roman"/>
          <w:sz w:val="20"/>
          <w:szCs w:val="20"/>
        </w:rPr>
        <w:t>M</w:t>
      </w:r>
      <w:r w:rsidRPr="005962C3">
        <w:rPr>
          <w:rFonts w:ascii="HP Simplified" w:hAnsi="HP Simplified" w:cs="Times New Roman"/>
          <w:sz w:val="20"/>
          <w:szCs w:val="20"/>
        </w:rPr>
        <w:t xml:space="preserve"> to return to the Numeric view and tap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9141E25" wp14:editId="33D54211">
            <wp:extent cx="365760" cy="133003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3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962C3">
        <w:rPr>
          <w:rFonts w:ascii="HP Simplified" w:hAnsi="HP Simplified" w:cs="Times New Roman"/>
          <w:sz w:val="20"/>
          <w:szCs w:val="20"/>
        </w:rPr>
        <w:t>Tap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7544ABD" wp14:editId="17C3EFDB">
            <wp:extent cx="365760" cy="13139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62C3">
        <w:rPr>
          <w:rFonts w:ascii="HP Simplified" w:hAnsi="HP Simplified" w:cs="Times New Roman"/>
          <w:sz w:val="20"/>
          <w:szCs w:val="20"/>
        </w:rPr>
        <w:t xml:space="preserve">to see the sum of the residuals, which is very near zero. The </w:t>
      </w:r>
      <w:r w:rsidRPr="005962C3">
        <w:rPr>
          <w:rFonts w:ascii="HP Simplified" w:hAnsi="HP Simplified" w:cs="Times New Roman"/>
          <w:sz w:val="20"/>
          <w:szCs w:val="20"/>
        </w:rPr>
        <w:lastRenderedPageBreak/>
        <w:t>standard deviation of the residuals is shown as well.</w:t>
      </w:r>
      <w:r w:rsidR="000F59B7" w:rsidRPr="005962C3">
        <w:rPr>
          <w:rFonts w:ascii="HP Simplified" w:hAnsi="HP Simplified" w:cs="Times New Roman"/>
          <w:sz w:val="20"/>
          <w:szCs w:val="20"/>
        </w:rPr>
        <w:t xml:space="preserve"> </w:t>
      </w:r>
    </w:p>
    <w:p w:rsidR="00B90CBD" w:rsidRPr="00B90CBD" w:rsidRDefault="00B90CBD" w:rsidP="005353CB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590A97" w:rsidRDefault="00590A97" w:rsidP="00590A97">
      <w:pPr>
        <w:pStyle w:val="ListParagraph"/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0C946C1" wp14:editId="34AC3A3F">
            <wp:extent cx="1828800" cy="138074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9B7" w:rsidRPr="005353CB" w:rsidRDefault="000F59B7" w:rsidP="000F59B7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:rsidR="00B90CBD" w:rsidRPr="00590A97" w:rsidRDefault="005353CB" w:rsidP="000F59B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5962C3">
        <w:rPr>
          <w:rFonts w:ascii="HP Simplified" w:hAnsi="HP Simplified" w:cs="Times New Roman"/>
          <w:sz w:val="20"/>
          <w:szCs w:val="20"/>
        </w:rPr>
        <w:t>Tap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4420216" wp14:editId="6356CC0C">
            <wp:extent cx="365760" cy="13300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3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962C3">
        <w:rPr>
          <w:rFonts w:ascii="HP Simplified" w:hAnsi="HP Simplified" w:cs="Times New Roman"/>
          <w:sz w:val="20"/>
          <w:szCs w:val="20"/>
        </w:rPr>
        <w:t>when you are done.</w:t>
      </w:r>
    </w:p>
    <w:sectPr w:rsidR="00B90CBD" w:rsidRPr="00590A97" w:rsidSect="00B90CB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1B" w:rsidRDefault="00194F1B" w:rsidP="001F0C54">
      <w:pPr>
        <w:spacing w:after="0" w:line="240" w:lineRule="auto"/>
      </w:pPr>
      <w:r>
        <w:separator/>
      </w:r>
    </w:p>
  </w:endnote>
  <w:endnote w:type="continuationSeparator" w:id="0">
    <w:p w:rsidR="00194F1B" w:rsidRDefault="00194F1B" w:rsidP="001F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P Simplified">
    <w:altName w:val="Consolas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ime">
    <w:altName w:val="Calibri"/>
    <w:charset w:val="00"/>
    <w:family w:val="auto"/>
    <w:pitch w:val="variable"/>
    <w:sig w:usb0="800000A7" w:usb1="5000004A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5962C3" w:rsidRDefault="001F0C54">
    <w:pPr>
      <w:pStyle w:val="Footer"/>
      <w:rPr>
        <w:rFonts w:ascii="HP Simplified" w:hAnsi="HP Simplified" w:cs="Arial"/>
        <w:sz w:val="20"/>
        <w:szCs w:val="20"/>
      </w:rPr>
    </w:pPr>
    <w:r w:rsidRPr="005962C3">
      <w:rPr>
        <w:rFonts w:ascii="HP Simplified" w:hAnsi="HP Simplified" w:cs="Arial"/>
        <w:sz w:val="20"/>
        <w:szCs w:val="20"/>
      </w:rPr>
      <w:t>©2013 by HP Calculators</w:t>
    </w:r>
    <w:r w:rsidRPr="005962C3">
      <w:rPr>
        <w:rFonts w:ascii="HP Simplified" w:hAnsi="HP Simplified" w:cs="Arial"/>
        <w:sz w:val="20"/>
        <w:szCs w:val="20"/>
      </w:rPr>
      <w:tab/>
    </w:r>
    <w:r w:rsidR="00736FCF" w:rsidRPr="005962C3">
      <w:rPr>
        <w:rFonts w:ascii="HP Simplified" w:hAnsi="HP Simplified" w:cs="Arial"/>
        <w:sz w:val="20"/>
        <w:szCs w:val="20"/>
      </w:rPr>
      <w:t>Version 1.0</w:t>
    </w:r>
    <w:r w:rsidR="00B90CBD" w:rsidRPr="005962C3">
      <w:rPr>
        <w:rFonts w:ascii="HP Simplified" w:hAnsi="HP Simplified" w:cs="Arial"/>
        <w:sz w:val="20"/>
        <w:szCs w:val="20"/>
      </w:rPr>
      <w:t xml:space="preserve"> (11/2013)</w:t>
    </w:r>
    <w:r w:rsidRPr="005962C3">
      <w:rPr>
        <w:rFonts w:ascii="HP Simplified" w:hAnsi="HP Simplified" w:cs="Arial"/>
        <w:sz w:val="20"/>
        <w:szCs w:val="20"/>
      </w:rPr>
      <w:tab/>
      <w:t xml:space="preserve">Page </w:t>
    </w:r>
    <w:r w:rsidRPr="005962C3">
      <w:rPr>
        <w:rFonts w:ascii="HP Simplified" w:hAnsi="HP Simplified" w:cs="Arial"/>
        <w:sz w:val="20"/>
        <w:szCs w:val="20"/>
      </w:rPr>
      <w:fldChar w:fldCharType="begin"/>
    </w:r>
    <w:r w:rsidRPr="005962C3">
      <w:rPr>
        <w:rFonts w:ascii="HP Simplified" w:hAnsi="HP Simplified" w:cs="Arial"/>
        <w:sz w:val="20"/>
        <w:szCs w:val="20"/>
      </w:rPr>
      <w:instrText xml:space="preserve"> PAGE   \* MERGEFORMAT </w:instrText>
    </w:r>
    <w:r w:rsidRPr="005962C3">
      <w:rPr>
        <w:rFonts w:ascii="HP Simplified" w:hAnsi="HP Simplified" w:cs="Arial"/>
        <w:sz w:val="20"/>
        <w:szCs w:val="20"/>
      </w:rPr>
      <w:fldChar w:fldCharType="separate"/>
    </w:r>
    <w:r w:rsidR="00C7397D">
      <w:rPr>
        <w:rFonts w:ascii="HP Simplified" w:hAnsi="HP Simplified" w:cs="Arial"/>
        <w:noProof/>
        <w:sz w:val="20"/>
        <w:szCs w:val="20"/>
      </w:rPr>
      <w:t>1</w:t>
    </w:r>
    <w:r w:rsidRPr="005962C3">
      <w:rPr>
        <w:rFonts w:ascii="HP Simplified" w:hAnsi="HP Simplified" w:cs="Arial"/>
        <w:noProof/>
        <w:sz w:val="20"/>
        <w:szCs w:val="20"/>
      </w:rPr>
      <w:fldChar w:fldCharType="end"/>
    </w:r>
    <w:r w:rsidRPr="005962C3">
      <w:rPr>
        <w:rFonts w:ascii="HP Simplified" w:hAnsi="HP Simplified" w:cs="Arial"/>
        <w:noProof/>
        <w:sz w:val="20"/>
        <w:szCs w:val="20"/>
      </w:rPr>
      <w:t xml:space="preserve"> of </w:t>
    </w:r>
    <w:r w:rsidRPr="005962C3">
      <w:rPr>
        <w:rFonts w:ascii="HP Simplified" w:hAnsi="HP Simplified" w:cs="Arial"/>
        <w:noProof/>
        <w:sz w:val="20"/>
        <w:szCs w:val="20"/>
      </w:rPr>
      <w:fldChar w:fldCharType="begin"/>
    </w:r>
    <w:r w:rsidRPr="005962C3">
      <w:rPr>
        <w:rFonts w:ascii="HP Simplified" w:hAnsi="HP Simplified" w:cs="Arial"/>
        <w:noProof/>
        <w:sz w:val="20"/>
        <w:szCs w:val="20"/>
      </w:rPr>
      <w:instrText xml:space="preserve"> NUMPAGES   \* MERGEFORMAT </w:instrText>
    </w:r>
    <w:r w:rsidRPr="005962C3">
      <w:rPr>
        <w:rFonts w:ascii="HP Simplified" w:hAnsi="HP Simplified" w:cs="Arial"/>
        <w:noProof/>
        <w:sz w:val="20"/>
        <w:szCs w:val="20"/>
      </w:rPr>
      <w:fldChar w:fldCharType="separate"/>
    </w:r>
    <w:r w:rsidR="00C7397D">
      <w:rPr>
        <w:rFonts w:ascii="HP Simplified" w:hAnsi="HP Simplified" w:cs="Arial"/>
        <w:noProof/>
        <w:sz w:val="20"/>
        <w:szCs w:val="20"/>
      </w:rPr>
      <w:t>2</w:t>
    </w:r>
    <w:r w:rsidRPr="005962C3">
      <w:rPr>
        <w:rFonts w:ascii="HP Simplified" w:hAnsi="HP Simplified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1B" w:rsidRDefault="00194F1B" w:rsidP="001F0C54">
      <w:pPr>
        <w:spacing w:after="0" w:line="240" w:lineRule="auto"/>
      </w:pPr>
      <w:r>
        <w:separator/>
      </w:r>
    </w:p>
  </w:footnote>
  <w:footnote w:type="continuationSeparator" w:id="0">
    <w:p w:rsidR="00194F1B" w:rsidRDefault="00194F1B" w:rsidP="001F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54" w:rsidRPr="005962C3" w:rsidRDefault="00B90CBD">
    <w:pPr>
      <w:pStyle w:val="Header"/>
      <w:rPr>
        <w:rFonts w:ascii="HP Simplified" w:hAnsi="HP Simplified" w:cs="Arial"/>
        <w:sz w:val="20"/>
        <w:szCs w:val="20"/>
      </w:rPr>
    </w:pPr>
    <w:r w:rsidRPr="005962C3">
      <w:rPr>
        <w:rFonts w:ascii="HP Simplified" w:hAnsi="HP Simplified" w:cs="Arial"/>
        <w:sz w:val="20"/>
        <w:szCs w:val="20"/>
      </w:rPr>
      <w:t xml:space="preserve">HP Prime Technology Corner 9     </w:t>
    </w:r>
    <w:r w:rsidRPr="005962C3">
      <w:rPr>
        <w:rFonts w:ascii="HP Simplified" w:hAnsi="HP Simplified" w:cs="Arial"/>
        <w:i/>
        <w:sz w:val="20"/>
        <w:szCs w:val="20"/>
      </w:rPr>
      <w:t>The Practice of Statistics for the AP Exam, 5e</w:t>
    </w:r>
    <w:r w:rsidR="00E04D08" w:rsidRPr="005962C3">
      <w:rPr>
        <w:rFonts w:ascii="HP Simplified" w:hAnsi="HP Simplified" w:cs="Arial"/>
        <w:sz w:val="20"/>
        <w:szCs w:val="20"/>
      </w:rPr>
      <w:tab/>
      <w:t>Section 3-2, P. 1</w:t>
    </w:r>
    <w:r w:rsidR="008242C9" w:rsidRPr="005962C3">
      <w:rPr>
        <w:rFonts w:ascii="HP Simplified" w:hAnsi="HP Simplified" w:cs="Arial"/>
        <w:sz w:val="20"/>
        <w:szCs w:val="20"/>
      </w:rPr>
      <w:t>75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74E"/>
    <w:multiLevelType w:val="hybridMultilevel"/>
    <w:tmpl w:val="EA90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F090E"/>
    <w:multiLevelType w:val="hybridMultilevel"/>
    <w:tmpl w:val="13DEA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7F6C71"/>
    <w:multiLevelType w:val="hybridMultilevel"/>
    <w:tmpl w:val="0C4E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D5075"/>
    <w:multiLevelType w:val="hybridMultilevel"/>
    <w:tmpl w:val="0C4E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A"/>
    <w:rsid w:val="00015D7C"/>
    <w:rsid w:val="00024F21"/>
    <w:rsid w:val="000441A4"/>
    <w:rsid w:val="000657C5"/>
    <w:rsid w:val="000B5D00"/>
    <w:rsid w:val="000F59B7"/>
    <w:rsid w:val="00194F1B"/>
    <w:rsid w:val="001B5494"/>
    <w:rsid w:val="001F0C54"/>
    <w:rsid w:val="00222422"/>
    <w:rsid w:val="0025791D"/>
    <w:rsid w:val="002738A1"/>
    <w:rsid w:val="002B10F4"/>
    <w:rsid w:val="002B6FCA"/>
    <w:rsid w:val="002D4524"/>
    <w:rsid w:val="002F3A38"/>
    <w:rsid w:val="0032447C"/>
    <w:rsid w:val="003A1BAA"/>
    <w:rsid w:val="003E6982"/>
    <w:rsid w:val="004065A7"/>
    <w:rsid w:val="005353CB"/>
    <w:rsid w:val="0054422E"/>
    <w:rsid w:val="00590A97"/>
    <w:rsid w:val="00594F24"/>
    <w:rsid w:val="005962C3"/>
    <w:rsid w:val="005C7103"/>
    <w:rsid w:val="005D111D"/>
    <w:rsid w:val="005F5210"/>
    <w:rsid w:val="00672FCA"/>
    <w:rsid w:val="00733EA5"/>
    <w:rsid w:val="00736FCF"/>
    <w:rsid w:val="008240D9"/>
    <w:rsid w:val="008242C9"/>
    <w:rsid w:val="00846B08"/>
    <w:rsid w:val="00875BFE"/>
    <w:rsid w:val="00884F3A"/>
    <w:rsid w:val="0089749B"/>
    <w:rsid w:val="008B1354"/>
    <w:rsid w:val="008B322B"/>
    <w:rsid w:val="008C05F9"/>
    <w:rsid w:val="008C1EBC"/>
    <w:rsid w:val="008D546B"/>
    <w:rsid w:val="009276CB"/>
    <w:rsid w:val="009B18DF"/>
    <w:rsid w:val="009E6644"/>
    <w:rsid w:val="009F5F9B"/>
    <w:rsid w:val="00A31EF5"/>
    <w:rsid w:val="00AB74AF"/>
    <w:rsid w:val="00AD69E0"/>
    <w:rsid w:val="00B40C46"/>
    <w:rsid w:val="00B876EB"/>
    <w:rsid w:val="00B90CBD"/>
    <w:rsid w:val="00BA010C"/>
    <w:rsid w:val="00C3363F"/>
    <w:rsid w:val="00C52ACA"/>
    <w:rsid w:val="00C7397D"/>
    <w:rsid w:val="00C86F48"/>
    <w:rsid w:val="00CC71A5"/>
    <w:rsid w:val="00D1648B"/>
    <w:rsid w:val="00DB696B"/>
    <w:rsid w:val="00E04D08"/>
    <w:rsid w:val="00E718E6"/>
    <w:rsid w:val="00E94841"/>
    <w:rsid w:val="00F147BF"/>
    <w:rsid w:val="00F259F4"/>
    <w:rsid w:val="00F36119"/>
    <w:rsid w:val="00F676DC"/>
    <w:rsid w:val="00FD054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  <w:style w:type="table" w:styleId="TableGrid">
    <w:name w:val="Table Grid"/>
    <w:basedOn w:val="TableNormal"/>
    <w:uiPriority w:val="59"/>
    <w:rsid w:val="00E0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C54"/>
  </w:style>
  <w:style w:type="paragraph" w:styleId="Footer">
    <w:name w:val="footer"/>
    <w:basedOn w:val="Normal"/>
    <w:link w:val="FooterChar"/>
    <w:uiPriority w:val="99"/>
    <w:unhideWhenUsed/>
    <w:rsid w:val="001F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C54"/>
  </w:style>
  <w:style w:type="table" w:styleId="TableGrid">
    <w:name w:val="Table Grid"/>
    <w:basedOn w:val="TableNormal"/>
    <w:uiPriority w:val="59"/>
    <w:rsid w:val="00E0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EBE4-D2A5-094E-BA68-EA5CD4CE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Springer</dc:creator>
  <cp:lastModifiedBy>Christopher Longhurst</cp:lastModifiedBy>
  <cp:revision>2</cp:revision>
  <cp:lastPrinted>2013-11-19T18:38:00Z</cp:lastPrinted>
  <dcterms:created xsi:type="dcterms:W3CDTF">2014-06-05T04:24:00Z</dcterms:created>
  <dcterms:modified xsi:type="dcterms:W3CDTF">2014-06-05T04:24:00Z</dcterms:modified>
</cp:coreProperties>
</file>